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90" w:rsidRPr="008A0E90" w:rsidRDefault="008A0E90" w:rsidP="008A0E90">
      <w:pPr>
        <w:shd w:val="clear" w:color="auto" w:fill="FFFFFF"/>
        <w:spacing w:after="225" w:line="6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nl-NL"/>
        </w:rPr>
      </w:pPr>
      <w:r w:rsidRPr="008A0E90"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nl-NL"/>
        </w:rPr>
        <w:t>Enya - Orinoco Flow</w:t>
      </w:r>
    </w:p>
    <w:p w:rsidR="008A0E90" w:rsidRPr="008A0E90" w:rsidRDefault="008A0E90" w:rsidP="008A0E90">
      <w:pPr>
        <w:shd w:val="clear" w:color="auto" w:fill="FFFFFF"/>
        <w:spacing w:line="240" w:lineRule="auto"/>
        <w:rPr>
          <w:rFonts w:ascii="Arial" w:eastAsia="Times New Roman" w:hAnsi="Arial" w:cs="Arial"/>
          <w:sz w:val="28"/>
          <w:szCs w:val="28"/>
          <w:lang w:val="en" w:eastAsia="nl-NL"/>
        </w:rPr>
      </w:pP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Let me sail, let me sail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Let the Orinoco Flow</w:t>
      </w:r>
      <w:bookmarkStart w:id="0" w:name="_GoBack"/>
      <w:bookmarkEnd w:id="0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Let me reach, let me beach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On the shores of Tripoli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Let me sail, let me sail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Let me crash upon the shore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Let me reach, let me beach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Far beyond the Yellow Sea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De,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Bissau to Palau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In the shade of Avalon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 xml:space="preserve">From Fiji to </w:t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Tiree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And the Isles of Ebony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Peru to Cebu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Feel the power of Babylon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Bali to Cali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Far beneath the Coral Sea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De,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De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, de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Turn it up, turn it up, turn it up, up, adieu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Oooh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Turn it up, turn it up, turn it up, up, adieu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Oooh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Turn it up, turn it up, turn it up, up, adieu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Aaah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...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lastRenderedPageBreak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the North to the South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proofErr w:type="spellStart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>Ebudæ</w:t>
      </w:r>
      <w:proofErr w:type="spellEnd"/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t xml:space="preserve"> unto Khartoum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the deep sea of clouds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To the island of the moon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Carry me on the waves to the land I've never been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Carry me on the waves to the lands I've never seen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With the Orinoco Flow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steer, we can near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With Rob Dickins at the wheel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sigh, say goodbye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Ross and its dependency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reach, we can beach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On the shores of Tripoli,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Bali to Cali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Far beneath the Coral Sea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Bissau to Palau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In the shade of Avalon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reach, we can beach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Far beyond the Yellow Sea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From Peru to Cebu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Feel the power of Babylon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We can sail, we can sail (sail away, sail away, sail away)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  <w:r w:rsidRPr="008A0E90">
        <w:rPr>
          <w:rFonts w:ascii="Arial" w:eastAsia="Times New Roman" w:hAnsi="Arial" w:cs="Arial"/>
          <w:sz w:val="28"/>
          <w:szCs w:val="28"/>
          <w:lang w:val="en" w:eastAsia="nl-NL"/>
        </w:rPr>
        <w:br/>
        <w:t>Sail away, sail away, sail away</w:t>
      </w:r>
    </w:p>
    <w:p w:rsidR="00806DEF" w:rsidRPr="008A0E90" w:rsidRDefault="00806DEF">
      <w:pPr>
        <w:rPr>
          <w:lang w:val="en"/>
        </w:rPr>
      </w:pPr>
    </w:p>
    <w:sectPr w:rsidR="00806DEF" w:rsidRPr="008A0E90" w:rsidSect="008A0E90">
      <w:pgSz w:w="11906" w:h="16838"/>
      <w:pgMar w:top="720" w:right="720" w:bottom="720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90"/>
    <w:rsid w:val="00806DEF"/>
    <w:rsid w:val="008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46CD-01CD-4008-A2B1-67703857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A0E90"/>
    <w:pPr>
      <w:spacing w:after="225" w:line="600" w:lineRule="atLeast"/>
      <w:outlineLvl w:val="0"/>
    </w:pPr>
    <w:rPr>
      <w:rFonts w:ascii="Arial" w:eastAsia="Times New Roman" w:hAnsi="Arial" w:cs="Arial"/>
      <w:b/>
      <w:bCs/>
      <w:color w:val="696969"/>
      <w:kern w:val="36"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0E90"/>
    <w:rPr>
      <w:rFonts w:ascii="Arial" w:eastAsia="Times New Roman" w:hAnsi="Arial" w:cs="Arial"/>
      <w:b/>
      <w:bCs/>
      <w:color w:val="696969"/>
      <w:kern w:val="36"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A0E90"/>
    <w:pPr>
      <w:spacing w:after="225" w:line="240" w:lineRule="auto"/>
    </w:pPr>
    <w:rPr>
      <w:rFonts w:ascii="Arial" w:eastAsia="Times New Roman" w:hAnsi="Arial" w:cs="Arial"/>
      <w:color w:val="929292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0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1521">
                              <w:marLeft w:val="15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Riemslag</dc:creator>
  <cp:keywords/>
  <dc:description/>
  <cp:lastModifiedBy>Geke Riemslag</cp:lastModifiedBy>
  <cp:revision>1</cp:revision>
  <dcterms:created xsi:type="dcterms:W3CDTF">2016-03-24T22:19:00Z</dcterms:created>
  <dcterms:modified xsi:type="dcterms:W3CDTF">2016-03-24T22:21:00Z</dcterms:modified>
</cp:coreProperties>
</file>